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DB" w:rsidRDefault="00B019DB" w:rsidP="006D309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B019DB" w:rsidRDefault="00B019DB" w:rsidP="00B019DB">
      <w:pPr>
        <w:jc w:val="center"/>
        <w:rPr>
          <w:rFonts w:ascii="Times New Roman" w:cs="Times New Roman"/>
        </w:rPr>
      </w:pPr>
      <w:r w:rsidRPr="00945E02">
        <w:rPr>
          <w:rFonts w:ascii="Times New Roman" w:cs="Times New Roman"/>
        </w:rPr>
        <w:t>（</w:t>
      </w:r>
      <w:r w:rsidRPr="00945E02">
        <w:rPr>
          <w:rFonts w:ascii="Times New Roman" w:hAnsi="Times New Roman" w:cs="Times New Roman"/>
          <w:i/>
        </w:rPr>
        <w:t>Language and Semiotic Studies</w:t>
      </w:r>
      <w:r w:rsidRPr="00945E02">
        <w:rPr>
          <w:rFonts w:ascii="Times New Roman" w:cs="Times New Roman"/>
        </w:rPr>
        <w:t>）</w:t>
      </w:r>
    </w:p>
    <w:p w:rsidR="00B019DB" w:rsidRDefault="00B019DB" w:rsidP="00B019DB">
      <w:pPr>
        <w:jc w:val="center"/>
        <w:rPr>
          <w:rFonts w:ascii="Times New Roman" w:cs="Times New Roman"/>
        </w:rPr>
      </w:pPr>
      <w:r w:rsidRPr="00945E02">
        <w:rPr>
          <w:rFonts w:ascii="Times New Roman" w:cs="Times New Roman"/>
        </w:rPr>
        <w:t>《语言与符号学研究》</w:t>
      </w:r>
    </w:p>
    <w:p w:rsidR="00B019DB" w:rsidRPr="00945E02" w:rsidRDefault="00B019DB" w:rsidP="00B019DB">
      <w:pPr>
        <w:jc w:val="center"/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投稿须知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一、投稿说明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本刊采用邮件投稿（</w:t>
      </w:r>
      <w:r w:rsidRPr="00945E02">
        <w:rPr>
          <w:rFonts w:ascii="Times New Roman" w:hAnsi="Times New Roman" w:cs="Times New Roman"/>
        </w:rPr>
        <w:t>lass@suda.edu.cn</w:t>
      </w:r>
      <w:r w:rsidRPr="00945E02">
        <w:rPr>
          <w:rFonts w:ascii="Times New Roman" w:cs="Times New Roman"/>
        </w:rPr>
        <w:t>）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本刊采用匿名审稿制度，审稿周期为三个月。如录用，即发出录用通知。三个月内未收到录用通知，作者可自行处理。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821F92" w:rsidP="00B019D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在录用稿件正式发表前</w:t>
      </w:r>
      <w:r w:rsidR="00B019DB" w:rsidRPr="00945E02">
        <w:rPr>
          <w:rFonts w:ascii="Times New Roman" w:cs="Times New Roman"/>
        </w:rPr>
        <w:t>，作者需签署版权转让协议书（在本刊网站下载）并邮寄至编辑部，</w:t>
      </w:r>
      <w:r>
        <w:rPr>
          <w:rFonts w:ascii="Times New Roman" w:cs="Times New Roman" w:hint="eastAsia"/>
        </w:rPr>
        <w:t>作者</w:t>
      </w:r>
      <w:r w:rsidR="00B019DB" w:rsidRPr="00945E02">
        <w:rPr>
          <w:rFonts w:ascii="Times New Roman" w:cs="Times New Roman"/>
        </w:rPr>
        <w:t>同意将稿件汇编权、印刷版和电子版的复制权、网络传播权、发行权等转让给编辑部。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稿件一经采用，本刊将奉寄两本样刊。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821F92" w:rsidP="00B019D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所有</w:t>
      </w:r>
      <w:r w:rsidR="00B019DB" w:rsidRPr="00945E02">
        <w:rPr>
          <w:rFonts w:ascii="Times New Roman" w:cs="Times New Roman"/>
        </w:rPr>
        <w:t>来稿文责自负，</w:t>
      </w:r>
      <w:r>
        <w:rPr>
          <w:rFonts w:ascii="Times New Roman" w:cs="Times New Roman" w:hint="eastAsia"/>
        </w:rPr>
        <w:t>切</w:t>
      </w:r>
      <w:r w:rsidR="00B019DB" w:rsidRPr="00945E02">
        <w:rPr>
          <w:rFonts w:ascii="Times New Roman" w:cs="Times New Roman"/>
        </w:rPr>
        <w:t>勿一稿多投。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821F92" w:rsidP="00B019DB"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二、</w:t>
      </w:r>
      <w:r>
        <w:rPr>
          <w:rFonts w:ascii="Times New Roman" w:cs="Times New Roman" w:hint="eastAsia"/>
        </w:rPr>
        <w:t>稿件</w:t>
      </w:r>
      <w:r w:rsidR="00B019DB" w:rsidRPr="00945E02">
        <w:rPr>
          <w:rFonts w:ascii="Times New Roman" w:cs="Times New Roman"/>
        </w:rPr>
        <w:t>要求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本刊为全英文刊物，仅接受全英文稿件。对稿件长度不作特别规定，但以不超过</w:t>
      </w:r>
      <w:r w:rsidRPr="00945E02">
        <w:rPr>
          <w:rFonts w:ascii="Times New Roman" w:hAnsi="Times New Roman" w:cs="Times New Roman"/>
        </w:rPr>
        <w:t>15000</w:t>
      </w:r>
      <w:r w:rsidRPr="00945E02">
        <w:rPr>
          <w:rFonts w:ascii="Times New Roman" w:cs="Times New Roman"/>
        </w:rPr>
        <w:t>（英文）</w:t>
      </w:r>
      <w:r w:rsidR="00821F92" w:rsidRPr="00945E02">
        <w:rPr>
          <w:rFonts w:ascii="Times New Roman" w:cs="Times New Roman"/>
        </w:rPr>
        <w:t>单词</w:t>
      </w:r>
      <w:r w:rsidRPr="00945E02">
        <w:rPr>
          <w:rFonts w:ascii="Times New Roman" w:cs="Times New Roman"/>
        </w:rPr>
        <w:t>为佳。稿件应包括标题、作者姓名、作者单位、摘要（</w:t>
      </w:r>
      <w:r w:rsidRPr="00945E02">
        <w:rPr>
          <w:rFonts w:ascii="Times New Roman" w:hAnsi="Times New Roman" w:cs="Times New Roman"/>
        </w:rPr>
        <w:t>200~300</w:t>
      </w:r>
      <w:r w:rsidRPr="00945E02">
        <w:rPr>
          <w:rFonts w:ascii="Times New Roman" w:cs="Times New Roman"/>
        </w:rPr>
        <w:t>英文单词）、关键词（</w:t>
      </w:r>
      <w:r w:rsidRPr="00945E02">
        <w:rPr>
          <w:rFonts w:ascii="Times New Roman" w:hAnsi="Times New Roman" w:cs="Times New Roman"/>
        </w:rPr>
        <w:t>3~5</w:t>
      </w:r>
      <w:r w:rsidRPr="00945E02">
        <w:rPr>
          <w:rFonts w:ascii="Times New Roman" w:cs="Times New Roman"/>
        </w:rPr>
        <w:t>个）、正文、参考文献以及作者简介（</w:t>
      </w:r>
      <w:r w:rsidRPr="00945E02">
        <w:rPr>
          <w:rFonts w:ascii="Times New Roman" w:hAnsi="Times New Roman" w:cs="Times New Roman"/>
        </w:rPr>
        <w:t>200</w:t>
      </w:r>
      <w:r w:rsidRPr="00945E02">
        <w:rPr>
          <w:rFonts w:ascii="Times New Roman" w:cs="Times New Roman"/>
        </w:rPr>
        <w:t>英文</w:t>
      </w:r>
      <w:r w:rsidR="00821F92">
        <w:rPr>
          <w:rFonts w:ascii="Times New Roman" w:cs="Times New Roman" w:hint="eastAsia"/>
        </w:rPr>
        <w:t>单</w:t>
      </w:r>
      <w:r w:rsidRPr="00945E02">
        <w:rPr>
          <w:rFonts w:ascii="Times New Roman" w:cs="Times New Roman"/>
        </w:rPr>
        <w:t>词以内）。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来稿如为省部级以上基金项目的研究成果，请注明项目名称、编号等。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本刊采用</w:t>
      </w:r>
      <w:r w:rsidRPr="00945E02">
        <w:rPr>
          <w:rFonts w:ascii="Times New Roman" w:hAnsi="Times New Roman" w:cs="Times New Roman"/>
        </w:rPr>
        <w:t>APA</w:t>
      </w:r>
      <w:r w:rsidRPr="00945E02">
        <w:rPr>
          <w:rFonts w:ascii="Times New Roman" w:cs="Times New Roman"/>
        </w:rPr>
        <w:t>格式，来稿正文以及参考文献均需符合</w:t>
      </w:r>
      <w:r w:rsidRPr="00945E02">
        <w:rPr>
          <w:rFonts w:ascii="Times New Roman" w:hAnsi="Times New Roman" w:cs="Times New Roman"/>
        </w:rPr>
        <w:t>APA</w:t>
      </w:r>
      <w:r w:rsidRPr="00945E02">
        <w:rPr>
          <w:rFonts w:ascii="Times New Roman" w:cs="Times New Roman"/>
        </w:rPr>
        <w:t>（</w:t>
      </w:r>
      <w:r w:rsidRPr="00945E02">
        <w:rPr>
          <w:rFonts w:ascii="Times New Roman" w:hAnsi="Times New Roman" w:cs="Times New Roman"/>
        </w:rPr>
        <w:t>6</w:t>
      </w:r>
      <w:r w:rsidRPr="00945E02">
        <w:rPr>
          <w:rFonts w:ascii="Times New Roman" w:hAnsi="Times New Roman" w:cs="Times New Roman"/>
          <w:vertAlign w:val="superscript"/>
        </w:rPr>
        <w:t>th</w:t>
      </w:r>
      <w:r w:rsidRPr="00945E02">
        <w:rPr>
          <w:rFonts w:ascii="Times New Roman" w:hAnsi="Times New Roman" w:cs="Times New Roman"/>
        </w:rPr>
        <w:t xml:space="preserve"> ed.</w:t>
      </w:r>
      <w:r w:rsidR="00821F92">
        <w:rPr>
          <w:rFonts w:ascii="Times New Roman" w:cs="Times New Roman"/>
        </w:rPr>
        <w:t>）格式的相应要求。相关体例示范</w:t>
      </w:r>
      <w:r w:rsidR="00821F92">
        <w:rPr>
          <w:rFonts w:ascii="Times New Roman" w:cs="Times New Roman" w:hint="eastAsia"/>
        </w:rPr>
        <w:t>参</w:t>
      </w:r>
      <w:r w:rsidR="00821F92">
        <w:rPr>
          <w:rFonts w:ascii="Times New Roman" w:cs="Times New Roman"/>
        </w:rPr>
        <w:t>见</w:t>
      </w:r>
      <w:r w:rsidR="00821F92">
        <w:rPr>
          <w:rFonts w:ascii="Times New Roman" w:cs="Times New Roman" w:hint="eastAsia"/>
        </w:rPr>
        <w:t>（三）</w:t>
      </w:r>
      <w:r w:rsidRPr="00945E02">
        <w:rPr>
          <w:rFonts w:ascii="Times New Roman" w:cs="Times New Roman"/>
        </w:rPr>
        <w:t>。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945E02" w:rsidRDefault="00B019DB" w:rsidP="00B019DB">
      <w:pPr>
        <w:rPr>
          <w:rFonts w:ascii="Times New Roman" w:hAnsi="Times New Roman" w:cs="Times New Roman"/>
        </w:rPr>
      </w:pPr>
      <w:r w:rsidRPr="00945E02">
        <w:rPr>
          <w:rFonts w:ascii="Times New Roman" w:cs="Times New Roman"/>
        </w:rPr>
        <w:t>三、</w:t>
      </w:r>
      <w:r w:rsidRPr="00945E02">
        <w:rPr>
          <w:rFonts w:ascii="Times New Roman" w:hAnsi="Times New Roman" w:cs="Times New Roman"/>
        </w:rPr>
        <w:t xml:space="preserve">APA </w:t>
      </w:r>
      <w:r>
        <w:rPr>
          <w:rFonts w:ascii="Times New Roman" w:hAnsi="Times New Roman" w:cs="Times New Roman" w:hint="eastAsia"/>
        </w:rPr>
        <w:t>（第</w:t>
      </w:r>
      <w:r w:rsidRPr="00945E02">
        <w:rPr>
          <w:rFonts w:ascii="Times New Roman" w:hAnsi="Times New Roman" w:cs="Times New Roman"/>
        </w:rPr>
        <w:t>6</w:t>
      </w:r>
      <w:r w:rsidRPr="00AE5B82">
        <w:rPr>
          <w:rFonts w:ascii="Times New Roman" w:hAnsi="Times New Roman" w:cs="Times New Roman" w:hint="eastAsia"/>
        </w:rPr>
        <w:t>版</w:t>
      </w:r>
      <w:r>
        <w:rPr>
          <w:rFonts w:ascii="Times New Roman" w:hAnsi="Times New Roman" w:cs="Times New Roman" w:hint="eastAsia"/>
        </w:rPr>
        <w:t>）</w:t>
      </w:r>
      <w:r w:rsidRPr="00945E02">
        <w:rPr>
          <w:rFonts w:ascii="Times New Roman" w:cs="Times New Roman"/>
        </w:rPr>
        <w:t>体例示范</w:t>
      </w:r>
    </w:p>
    <w:p w:rsidR="00B019DB" w:rsidRPr="00945E02" w:rsidRDefault="00B019DB" w:rsidP="00B019DB">
      <w:pPr>
        <w:rPr>
          <w:rFonts w:ascii="Times New Roman" w:hAnsi="Times New Roman" w:cs="Times New Roman"/>
        </w:rPr>
      </w:pPr>
    </w:p>
    <w:p w:rsidR="00B019DB" w:rsidRPr="00821F92" w:rsidRDefault="00B019DB" w:rsidP="00B019DB">
      <w:pPr>
        <w:rPr>
          <w:rFonts w:ascii="Times New Roman" w:cs="Times New Roman"/>
          <w:bCs/>
          <w:color w:val="FF0000"/>
        </w:rPr>
      </w:pPr>
      <w:r w:rsidRPr="00821F92">
        <w:rPr>
          <w:rFonts w:ascii="Times New Roman" w:cs="Times New Roman" w:hint="eastAsia"/>
          <w:bCs/>
          <w:color w:val="FF0000"/>
        </w:rPr>
        <w:t xml:space="preserve">1. </w:t>
      </w:r>
      <w:r w:rsidRPr="00821F92">
        <w:rPr>
          <w:rFonts w:ascii="Times New Roman" w:cs="Times New Roman"/>
          <w:bCs/>
          <w:color w:val="FF0000"/>
        </w:rPr>
        <w:t>正文中的引证（只用括号夹注的方法，不用脚注或者尾注）</w:t>
      </w:r>
    </w:p>
    <w:p w:rsidR="00B019DB" w:rsidRPr="00945E02" w:rsidRDefault="00B019DB" w:rsidP="00B019DB">
      <w:pPr>
        <w:rPr>
          <w:rFonts w:ascii="Times New Roman" w:hAnsi="Times New Roman" w:cs="Times New Roman"/>
          <w:b/>
          <w:bCs/>
        </w:rPr>
      </w:pPr>
    </w:p>
    <w:p w:rsidR="00B019DB" w:rsidRDefault="00B019DB" w:rsidP="00B019DB">
      <w:pPr>
        <w:rPr>
          <w:rFonts w:ascii="Times New Roman" w:hAnsi="Times New Roman" w:cs="Times New Roman"/>
        </w:rPr>
      </w:pPr>
      <w:r w:rsidRPr="00794AE0">
        <w:rPr>
          <w:rFonts w:ascii="Times New Roman" w:cs="Times New Roman"/>
        </w:rPr>
        <w:t>（作者姓</w:t>
      </w:r>
      <w:r w:rsidRPr="00794AE0">
        <w:rPr>
          <w:rFonts w:ascii="Times New Roman" w:hAnsi="Times New Roman" w:cs="Times New Roman"/>
        </w:rPr>
        <w:t xml:space="preserve">, </w:t>
      </w:r>
      <w:r w:rsidRPr="00794AE0">
        <w:rPr>
          <w:rFonts w:ascii="Times New Roman" w:cs="Times New Roman"/>
        </w:rPr>
        <w:t>年代</w:t>
      </w:r>
      <w:r w:rsidRPr="00794AE0">
        <w:rPr>
          <w:rFonts w:ascii="Times New Roman" w:hAnsi="Times New Roman" w:cs="Times New Roman"/>
        </w:rPr>
        <w:t xml:space="preserve">, p. </w:t>
      </w:r>
      <w:r w:rsidR="00821F92">
        <w:rPr>
          <w:rFonts w:ascii="Times New Roman" w:cs="Times New Roman"/>
        </w:rPr>
        <w:t>页码）。</w:t>
      </w:r>
      <w:r w:rsidRPr="00794AE0">
        <w:rPr>
          <w:rFonts w:ascii="Times New Roman" w:cs="Times New Roman"/>
        </w:rPr>
        <w:t>如：</w:t>
      </w:r>
      <w:r w:rsidRPr="00794AE0">
        <w:rPr>
          <w:rFonts w:ascii="Times New Roman" w:hAnsi="Times New Roman" w:cs="Times New Roman"/>
        </w:rPr>
        <w:t>A semantic theory should aim to account for “the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relationship between linguistic texts, the context in which they are instanced, and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the process and products of their interpretation” (Fillmore, 1985, p. 222). </w:t>
      </w:r>
      <w:r w:rsidRPr="00794AE0">
        <w:rPr>
          <w:rFonts w:ascii="Times New Roman" w:cs="Times New Roman"/>
        </w:rPr>
        <w:t>又如，</w:t>
      </w:r>
      <w:r w:rsidRPr="00794AE0">
        <w:rPr>
          <w:rFonts w:ascii="Times New Roman" w:hAnsi="Times New Roman" w:cs="Times New Roman"/>
        </w:rPr>
        <w:t>To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be successful, “communities must be willing to take this responsibility” (Franklin et al.,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1995, p. 135). </w:t>
      </w:r>
    </w:p>
    <w:p w:rsidR="00B019DB" w:rsidRPr="00794AE0" w:rsidRDefault="00B019DB" w:rsidP="00B019DB">
      <w:pPr>
        <w:rPr>
          <w:rFonts w:ascii="Times New Roman" w:hAnsi="Times New Roman" w:cs="Times New Roman"/>
        </w:rPr>
      </w:pPr>
    </w:p>
    <w:p w:rsidR="00B019DB" w:rsidRDefault="00B019DB" w:rsidP="00B019DB">
      <w:pPr>
        <w:rPr>
          <w:rFonts w:ascii="Times New Roman" w:hAnsi="Times New Roman" w:cs="Times New Roman"/>
        </w:rPr>
      </w:pPr>
      <w:r w:rsidRPr="00794AE0">
        <w:rPr>
          <w:rFonts w:ascii="Times New Roman" w:cs="Times New Roman"/>
        </w:rPr>
        <w:t>作者姓（年代</w:t>
      </w:r>
      <w:r w:rsidRPr="00794AE0">
        <w:rPr>
          <w:rFonts w:ascii="Times New Roman" w:hAnsi="Times New Roman" w:cs="Times New Roman"/>
        </w:rPr>
        <w:t xml:space="preserve">, pp. </w:t>
      </w:r>
      <w:r w:rsidRPr="00794AE0">
        <w:rPr>
          <w:rFonts w:ascii="Times New Roman" w:cs="Times New Roman"/>
        </w:rPr>
        <w:t>页码）。例如：</w:t>
      </w:r>
      <w:proofErr w:type="spellStart"/>
      <w:r w:rsidRPr="00794AE0">
        <w:rPr>
          <w:rFonts w:ascii="Times New Roman" w:hAnsi="Times New Roman" w:cs="Times New Roman"/>
        </w:rPr>
        <w:t>Newmark</w:t>
      </w:r>
      <w:proofErr w:type="spellEnd"/>
      <w:r w:rsidRPr="00794AE0">
        <w:rPr>
          <w:rFonts w:ascii="Times New Roman" w:hAnsi="Times New Roman" w:cs="Times New Roman"/>
        </w:rPr>
        <w:t xml:space="preserve"> (1988, pp. 39-40) notes three characteristically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expressive text-types: (a) serious imaginative literature; (b) authoritative statements; (c)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autobiography, essays, personal correspondence.</w:t>
      </w:r>
    </w:p>
    <w:p w:rsidR="00B019DB" w:rsidRPr="00794AE0" w:rsidRDefault="00B019DB" w:rsidP="00B019DB">
      <w:pPr>
        <w:rPr>
          <w:rFonts w:ascii="Times New Roman" w:hAnsi="Times New Roman" w:cs="Times New Roman"/>
        </w:rPr>
      </w:pPr>
    </w:p>
    <w:p w:rsidR="00B019DB" w:rsidRDefault="00B019DB" w:rsidP="00B019DB">
      <w:pPr>
        <w:rPr>
          <w:rFonts w:ascii="Times New Roman" w:hAnsi="Times New Roman" w:cs="Times New Roman"/>
        </w:rPr>
      </w:pPr>
      <w:r w:rsidRPr="00794AE0">
        <w:rPr>
          <w:rFonts w:ascii="Times New Roman" w:cs="Times New Roman"/>
        </w:rPr>
        <w:lastRenderedPageBreak/>
        <w:t>作者姓汉语拼音（年代）。例如：</w:t>
      </w:r>
      <w:r w:rsidRPr="00794AE0">
        <w:rPr>
          <w:rFonts w:ascii="Times New Roman" w:hAnsi="Times New Roman" w:cs="Times New Roman"/>
        </w:rPr>
        <w:t>Wang (2002) argues for the need on the part of Chinese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readers to readjust their reading perspective so as to appreciate the greatly broadened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horizons of the literatures in English. </w:t>
      </w:r>
      <w:r w:rsidRPr="00794AE0">
        <w:rPr>
          <w:rFonts w:ascii="Times New Roman" w:cs="Times New Roman"/>
        </w:rPr>
        <w:t>又如：</w:t>
      </w:r>
      <w:r w:rsidRPr="00794AE0">
        <w:rPr>
          <w:rFonts w:ascii="Times New Roman" w:hAnsi="Times New Roman" w:cs="Times New Roman"/>
        </w:rPr>
        <w:t>Modifiable learner variables usually include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learners</w:t>
      </w:r>
      <w:proofErr w:type="gramStart"/>
      <w:r w:rsidRPr="00794AE0">
        <w:rPr>
          <w:rFonts w:ascii="Times New Roman" w:hAnsi="Times New Roman" w:cs="Times New Roman"/>
        </w:rPr>
        <w:t>’</w:t>
      </w:r>
      <w:proofErr w:type="gramEnd"/>
      <w:r w:rsidRPr="00794AE0">
        <w:rPr>
          <w:rFonts w:ascii="Times New Roman" w:hAnsi="Times New Roman" w:cs="Times New Roman"/>
        </w:rPr>
        <w:t xml:space="preserve"> motivation, beliefs and strategies (</w:t>
      </w:r>
      <w:proofErr w:type="spellStart"/>
      <w:r w:rsidRPr="00794AE0">
        <w:rPr>
          <w:rFonts w:ascii="Times New Roman" w:hAnsi="Times New Roman" w:cs="Times New Roman"/>
        </w:rPr>
        <w:t>Wen</w:t>
      </w:r>
      <w:proofErr w:type="spellEnd"/>
      <w:r w:rsidRPr="00794AE0">
        <w:rPr>
          <w:rFonts w:ascii="Times New Roman" w:hAnsi="Times New Roman" w:cs="Times New Roman"/>
        </w:rPr>
        <w:t>, 1993)</w:t>
      </w:r>
      <w:r w:rsidRPr="00794AE0">
        <w:rPr>
          <w:rFonts w:ascii="Times New Roman" w:cs="Times New Roman"/>
        </w:rPr>
        <w:t>。请注意，如果是两位作者，用</w:t>
      </w:r>
      <w:r w:rsidRPr="00794AE0">
        <w:rPr>
          <w:rFonts w:ascii="Times New Roman" w:hAnsi="Times New Roman" w:cs="Times New Roman"/>
        </w:rPr>
        <w:t>&amp;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cs="Times New Roman"/>
        </w:rPr>
        <w:t>而不是</w:t>
      </w:r>
      <w:r w:rsidRPr="00794AE0">
        <w:rPr>
          <w:rFonts w:ascii="Times New Roman" w:hAnsi="Times New Roman" w:cs="Times New Roman"/>
        </w:rPr>
        <w:t xml:space="preserve"> and</w:t>
      </w:r>
      <w:r w:rsidRPr="00794AE0">
        <w:rPr>
          <w:rFonts w:ascii="Times New Roman" w:cs="Times New Roman"/>
        </w:rPr>
        <w:t>，如：</w:t>
      </w:r>
      <w:proofErr w:type="gramStart"/>
      <w:r w:rsidRPr="00794AE0">
        <w:rPr>
          <w:rFonts w:ascii="Times New Roman" w:hAnsi="Times New Roman" w:cs="Times New Roman"/>
        </w:rPr>
        <w:t>(Zhang&amp; Wang, 2009).</w:t>
      </w:r>
      <w:proofErr w:type="gramEnd"/>
    </w:p>
    <w:p w:rsidR="00B019DB" w:rsidRPr="00794AE0" w:rsidRDefault="00B019DB" w:rsidP="00B019DB">
      <w:pPr>
        <w:rPr>
          <w:rFonts w:ascii="Times New Roman" w:hAnsi="Times New Roman" w:cs="Times New Roman"/>
        </w:rPr>
      </w:pPr>
    </w:p>
    <w:p w:rsidR="00B019DB" w:rsidRDefault="00B019DB" w:rsidP="00B019DB">
      <w:pPr>
        <w:rPr>
          <w:rFonts w:ascii="Times New Roman" w:hAnsi="Times New Roman" w:cs="Times New Roman"/>
        </w:rPr>
      </w:pPr>
      <w:r w:rsidRPr="00794AE0">
        <w:rPr>
          <w:rFonts w:ascii="Times New Roman" w:cs="Times New Roman"/>
        </w:rPr>
        <w:t>作者姓（年代）。例如：</w:t>
      </w:r>
      <w:proofErr w:type="spellStart"/>
      <w:r w:rsidRPr="00794AE0">
        <w:rPr>
          <w:rFonts w:ascii="Times New Roman" w:hAnsi="Times New Roman" w:cs="Times New Roman"/>
        </w:rPr>
        <w:t>Halliday</w:t>
      </w:r>
      <w:proofErr w:type="spellEnd"/>
      <w:r w:rsidRPr="00794AE0">
        <w:rPr>
          <w:rFonts w:ascii="Times New Roman" w:hAnsi="Times New Roman" w:cs="Times New Roman"/>
        </w:rPr>
        <w:t xml:space="preserve"> (1978) holds that this view is implicit in Firth’s recognition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of “</w:t>
      </w:r>
      <w:proofErr w:type="spellStart"/>
      <w:r w:rsidRPr="00794AE0">
        <w:rPr>
          <w:rFonts w:ascii="Times New Roman" w:hAnsi="Times New Roman" w:cs="Times New Roman"/>
        </w:rPr>
        <w:t>collocational</w:t>
      </w:r>
      <w:proofErr w:type="spellEnd"/>
      <w:r w:rsidRPr="00794AE0">
        <w:rPr>
          <w:rFonts w:ascii="Times New Roman" w:hAnsi="Times New Roman" w:cs="Times New Roman"/>
        </w:rPr>
        <w:t xml:space="preserve"> level”.</w:t>
      </w:r>
      <w:r>
        <w:rPr>
          <w:rFonts w:ascii="Times New Roman" w:hAnsi="Times New Roman" w:cs="Times New Roman" w:hint="eastAsia"/>
        </w:rPr>
        <w:t xml:space="preserve"> </w:t>
      </w:r>
    </w:p>
    <w:p w:rsidR="00B019DB" w:rsidRDefault="00B019DB" w:rsidP="00B019DB">
      <w:pPr>
        <w:rPr>
          <w:rFonts w:ascii="Times New Roman" w:hAnsi="Times New Roman" w:cs="Times New Roman"/>
        </w:rPr>
      </w:pPr>
    </w:p>
    <w:p w:rsidR="00B019DB" w:rsidRDefault="00B019DB" w:rsidP="00B019DB">
      <w:pPr>
        <w:rPr>
          <w:rFonts w:ascii="Times New Roman" w:hAnsi="Times New Roman" w:cs="Times New Roman"/>
        </w:rPr>
      </w:pPr>
      <w:r w:rsidRPr="00794AE0">
        <w:rPr>
          <w:rFonts w:ascii="Times New Roman" w:cs="Times New Roman"/>
        </w:rPr>
        <w:t>在实在无法找到一级文献时析出二级文献的方法如下：</w:t>
      </w:r>
      <w:r w:rsidRPr="00794AE0">
        <w:rPr>
          <w:rFonts w:ascii="Times New Roman" w:hAnsi="Times New Roman" w:cs="Times New Roman"/>
        </w:rPr>
        <w:t xml:space="preserve">Mo </w:t>
      </w:r>
      <w:proofErr w:type="spellStart"/>
      <w:r w:rsidRPr="00794AE0">
        <w:rPr>
          <w:rFonts w:ascii="Times New Roman" w:hAnsi="Times New Roman" w:cs="Times New Roman"/>
        </w:rPr>
        <w:t>Zi</w:t>
      </w:r>
      <w:proofErr w:type="spellEnd"/>
      <w:r w:rsidRPr="00794AE0">
        <w:rPr>
          <w:rFonts w:ascii="Times New Roman" w:hAnsi="Times New Roman" w:cs="Times New Roman"/>
        </w:rPr>
        <w:t xml:space="preserve"> (as cited in Ding, 2007)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defines metaphor as a device that seeks to understand one thing by dint of another. </w:t>
      </w:r>
      <w:r w:rsidRPr="00794AE0">
        <w:rPr>
          <w:rFonts w:ascii="Times New Roman" w:cs="Times New Roman"/>
        </w:rPr>
        <w:t>又如，</w:t>
      </w:r>
      <w:r w:rsidRPr="00794AE0">
        <w:rPr>
          <w:rFonts w:asci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Grayson (as cited in </w:t>
      </w:r>
      <w:proofErr w:type="spellStart"/>
      <w:r w:rsidRPr="00794AE0">
        <w:rPr>
          <w:rFonts w:ascii="Times New Roman" w:hAnsi="Times New Roman" w:cs="Times New Roman"/>
        </w:rPr>
        <w:t>Murzynski</w:t>
      </w:r>
      <w:proofErr w:type="spellEnd"/>
      <w:r w:rsidRPr="00794AE0">
        <w:rPr>
          <w:rFonts w:ascii="Times New Roman" w:hAnsi="Times New Roman" w:cs="Times New Roman"/>
        </w:rPr>
        <w:t xml:space="preserve"> &amp; </w:t>
      </w:r>
      <w:proofErr w:type="spellStart"/>
      <w:r w:rsidRPr="00794AE0">
        <w:rPr>
          <w:rFonts w:ascii="Times New Roman" w:hAnsi="Times New Roman" w:cs="Times New Roman"/>
        </w:rPr>
        <w:t>Degelman</w:t>
      </w:r>
      <w:proofErr w:type="spellEnd"/>
      <w:r w:rsidRPr="00794AE0">
        <w:rPr>
          <w:rFonts w:ascii="Times New Roman" w:hAnsi="Times New Roman" w:cs="Times New Roman"/>
        </w:rPr>
        <w:t>, 1996, p. 135) identified four components of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body language that were related to judgments of vulnerability. </w:t>
      </w:r>
      <w:r w:rsidRPr="00794AE0">
        <w:rPr>
          <w:rFonts w:ascii="Times New Roman" w:cs="Times New Roman"/>
        </w:rPr>
        <w:t>再如，</w:t>
      </w:r>
      <w:r w:rsidRPr="00794AE0">
        <w:rPr>
          <w:rFonts w:ascii="Times New Roman" w:hAnsi="Times New Roman" w:cs="Times New Roman"/>
        </w:rPr>
        <w:t>One researcher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(Grayson, as cited in </w:t>
      </w:r>
      <w:proofErr w:type="spellStart"/>
      <w:r w:rsidRPr="00794AE0">
        <w:rPr>
          <w:rFonts w:ascii="Times New Roman" w:hAnsi="Times New Roman" w:cs="Times New Roman"/>
        </w:rPr>
        <w:t>Murzynski</w:t>
      </w:r>
      <w:proofErr w:type="spellEnd"/>
      <w:r w:rsidRPr="00794AE0">
        <w:rPr>
          <w:rFonts w:ascii="Times New Roman" w:hAnsi="Times New Roman" w:cs="Times New Roman"/>
        </w:rPr>
        <w:t xml:space="preserve"> &amp; </w:t>
      </w:r>
      <w:proofErr w:type="spellStart"/>
      <w:r w:rsidRPr="00794AE0">
        <w:rPr>
          <w:rFonts w:ascii="Times New Roman" w:hAnsi="Times New Roman" w:cs="Times New Roman"/>
        </w:rPr>
        <w:t>Degelman</w:t>
      </w:r>
      <w:proofErr w:type="spellEnd"/>
      <w:r w:rsidRPr="00794AE0">
        <w:rPr>
          <w:rFonts w:ascii="Times New Roman" w:hAnsi="Times New Roman" w:cs="Times New Roman"/>
        </w:rPr>
        <w:t>, 1996, p. 135) identified four components of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>body language that were related to judgments of vulnerability.</w:t>
      </w:r>
    </w:p>
    <w:p w:rsidR="00B019DB" w:rsidRPr="00794AE0" w:rsidRDefault="00B019DB" w:rsidP="00B019DB">
      <w:pPr>
        <w:rPr>
          <w:rFonts w:ascii="Times New Roman" w:hAnsi="Times New Roman" w:cs="Times New Roman"/>
        </w:rPr>
      </w:pPr>
    </w:p>
    <w:p w:rsidR="00B019DB" w:rsidRPr="00794AE0" w:rsidRDefault="00B019DB" w:rsidP="00B019DB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794AE0">
        <w:rPr>
          <w:rFonts w:ascii="Times New Roman" w:cs="Times New Roman"/>
        </w:rPr>
        <w:t>假如同时引用王克非和王立非的文章，又都是</w:t>
      </w:r>
      <w:r w:rsidRPr="00794AE0">
        <w:rPr>
          <w:rFonts w:ascii="Times New Roman" w:hAnsi="Times New Roman" w:cs="Times New Roman"/>
        </w:rPr>
        <w:t>2008</w:t>
      </w:r>
      <w:r w:rsidRPr="00794AE0">
        <w:rPr>
          <w:rFonts w:ascii="Times New Roman" w:cs="Times New Roman"/>
        </w:rPr>
        <w:t>年发表的，则需要分别写成：</w:t>
      </w:r>
      <w:r w:rsidRPr="00794AE0">
        <w:rPr>
          <w:rFonts w:ascii="Times New Roman" w:hAnsi="Times New Roman" w:cs="Times New Roman"/>
        </w:rPr>
        <w:t>(K. F.</w:t>
      </w:r>
      <w:r w:rsidRPr="00794AE0">
        <w:rPr>
          <w:rFonts w:ascii="Times New Roman" w:hAns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Wang, 2008) </w:t>
      </w:r>
      <w:r w:rsidRPr="00794AE0">
        <w:rPr>
          <w:rFonts w:ascii="Times New Roman" w:cs="Times New Roman"/>
        </w:rPr>
        <w:t>和</w:t>
      </w:r>
      <w:r w:rsidRPr="00794AE0">
        <w:rPr>
          <w:rFonts w:ascii="Times New Roman" w:cs="Times New Roman" w:hint="eastAsia"/>
        </w:rPr>
        <w:t xml:space="preserve"> </w:t>
      </w:r>
      <w:r w:rsidRPr="00794AE0">
        <w:rPr>
          <w:rFonts w:ascii="Times New Roman" w:hAnsi="Times New Roman" w:cs="Times New Roman"/>
        </w:rPr>
        <w:t xml:space="preserve">(L. F. Wang, 2008) </w:t>
      </w:r>
      <w:r w:rsidRPr="00794AE0">
        <w:rPr>
          <w:rFonts w:ascii="Times New Roman" w:cs="Times New Roman"/>
        </w:rPr>
        <w:t>以示区</w:t>
      </w:r>
      <w:r w:rsidRPr="00794AE0">
        <w:rPr>
          <w:rFonts w:ascii="宋体" w:eastAsia="宋体" w:cs="宋体" w:hint="eastAsia"/>
          <w:kern w:val="0"/>
          <w:szCs w:val="21"/>
        </w:rPr>
        <w:t>分。请注意夹注内标点符号后均应有</w:t>
      </w:r>
      <w:proofErr w:type="gramStart"/>
      <w:r w:rsidRPr="00794AE0">
        <w:rPr>
          <w:rFonts w:ascii="宋体" w:eastAsia="宋体" w:cs="宋体" w:hint="eastAsia"/>
          <w:kern w:val="0"/>
          <w:szCs w:val="21"/>
        </w:rPr>
        <w:t>一</w:t>
      </w:r>
      <w:proofErr w:type="gramEnd"/>
      <w:r w:rsidRPr="00794AE0">
        <w:rPr>
          <w:rFonts w:ascii="宋体" w:eastAsia="宋体" w:cs="宋体" w:hint="eastAsia"/>
          <w:kern w:val="0"/>
          <w:szCs w:val="21"/>
        </w:rPr>
        <w:t>空格。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B019DB" w:rsidRPr="00821F92" w:rsidRDefault="00B019DB" w:rsidP="00B019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FF0000"/>
        </w:rPr>
      </w:pPr>
      <w:r w:rsidRPr="00821F92">
        <w:rPr>
          <w:rFonts w:ascii="Times New Roman" w:hAnsi="Times New Roman" w:cs="Times New Roman" w:hint="eastAsia"/>
          <w:color w:val="FF0000"/>
        </w:rPr>
        <w:t xml:space="preserve">2. </w:t>
      </w:r>
      <w:r w:rsidRPr="00821F92">
        <w:rPr>
          <w:rFonts w:ascii="Times New Roman" w:hAnsi="Times New Roman" w:cs="Times New Roman" w:hint="eastAsia"/>
          <w:color w:val="FF0000"/>
        </w:rPr>
        <w:t>关于</w:t>
      </w:r>
      <w:r w:rsidRPr="00821F92">
        <w:rPr>
          <w:rFonts w:ascii="Times New Roman" w:hAnsi="Times New Roman" w:cs="Times New Roman" w:hint="eastAsia"/>
          <w:color w:val="FF0000"/>
        </w:rPr>
        <w:t>References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一位作者的专著：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Bloomfield, L. (1933). </w:t>
      </w:r>
      <w:proofErr w:type="gramStart"/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Language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New York: Henry Holt.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Rossi, P. H. (1989).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Down and out in America: The origins of homelessness.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Chicago: Chicago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University Press.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一位作者的学术期刊论文：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Bolinger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D. (1965).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The atomization of meaning.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Language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i/>
          <w:iCs/>
          <w:color w:val="FF0000"/>
          <w:kern w:val="0"/>
          <w:szCs w:val="21"/>
        </w:rPr>
        <w:t xml:space="preserve">41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(4)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555-573. 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多位作者的学术期刊论文：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Tulving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E., &amp;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Schacter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>, D. L. (1990).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Priming and human memory systems.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Science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247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(1)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>,</w:t>
      </w:r>
      <w:r>
        <w:rPr>
          <w:rFonts w:ascii="Times New Roman" w:eastAsia="宋体" w:hAnsi="Times New Roman" w:cs="Times New Roman" w:hint="eastAsia"/>
          <w:color w:val="FF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301-305.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Barringer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>, H. R.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Takeuchi, D. T.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&amp;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Xenos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>, P. C. (1990).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Education, occupational prestige and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income of Asian Americans: Evidence from the 1980 Census.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Sociology of Education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63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(1)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>,</w:t>
      </w:r>
      <w:r>
        <w:rPr>
          <w:rFonts w:ascii="Times New Roman" w:eastAsia="宋体" w:hAnsi="Times New Roman" w:cs="Times New Roman" w:hint="eastAsia"/>
          <w:color w:val="FF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27-43.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如果作者人数超过三人，也可以</w:t>
      </w:r>
      <w:proofErr w:type="gramStart"/>
      <w:r>
        <w:rPr>
          <w:rFonts w:ascii="宋体" w:eastAsia="宋体" w:cs="宋体" w:hint="eastAsia"/>
          <w:color w:val="000000"/>
          <w:kern w:val="0"/>
          <w:szCs w:val="21"/>
        </w:rPr>
        <w:t>考虑仅</w:t>
      </w:r>
      <w:proofErr w:type="gramEnd"/>
      <w:r>
        <w:rPr>
          <w:rFonts w:ascii="宋体" w:eastAsia="宋体" w:cs="宋体" w:hint="eastAsia"/>
          <w:color w:val="000000"/>
          <w:kern w:val="0"/>
          <w:szCs w:val="21"/>
        </w:rPr>
        <w:t>保留第一作者的名字：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Barringer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H. R. 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et al.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(1990). Education, occupational prestige and income of Asian Americans: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Evidence from the 1980 Census.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Sociology of Education, 63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(1)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27-43.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一位作者的论文集论文：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Wilson, S. F. (1990). Community support and integration: New directions for outcome research. In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S.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Rose (Ed.)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Case management: An overview and assessment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(pp. 13-42). White Plains, NY: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Longman.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多位作者的论文集论文：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宋体" w:eastAsia="宋体" w:cs="宋体"/>
          <w:color w:val="000000"/>
          <w:kern w:val="0"/>
          <w:szCs w:val="21"/>
        </w:rPr>
      </w:pP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Peters, A. M.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&amp; Boggs, S. T. (1986).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Interactional routines as cultural influences upon language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acquisition.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In 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B. B.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Schieffelin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&amp; 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E.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Ochs (Eds.)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Language socialization across cultures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(pp. 80-96).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Cambridge: Cambridge University Press.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编著，即英文论文集：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Campbell, J. P.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Campbell, R. J.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&amp; Associates.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(Eds.).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(1988).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Productivity in organizations.</w:t>
      </w:r>
      <w:proofErr w:type="gramEnd"/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San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Francisco, CA: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Jossey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>-Bass.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译著：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Michotte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A. E. (1963). </w:t>
      </w:r>
      <w:proofErr w:type="gramStart"/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The perception of causality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T. R.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Miles &amp; 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E.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Miles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>, Trans.).</w:t>
      </w:r>
      <w:proofErr w:type="gramEnd"/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London: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Methuen. (Original work published 1946)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新版书：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Kail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>, R. (1990).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Memory development in children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3rd </w:t>
      </w:r>
      <w:proofErr w:type="gramStart"/>
      <w:r>
        <w:rPr>
          <w:rFonts w:ascii="Times New Roman" w:eastAsia="宋体" w:hAnsi="Times New Roman" w:cs="Times New Roman"/>
          <w:color w:val="FF0000"/>
          <w:kern w:val="0"/>
          <w:szCs w:val="21"/>
        </w:rPr>
        <w:t>ed</w:t>
      </w:r>
      <w:proofErr w:type="gramEnd"/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.).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New York: W. H. Freeman and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Company.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非学术类杂志文章：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Gibbs, N. (1989, April 24). How America has run out of time. </w:t>
      </w:r>
      <w:r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Time, </w:t>
      </w:r>
      <w:r>
        <w:rPr>
          <w:rFonts w:ascii="Times New Roman" w:eastAsia="宋体" w:hAnsi="Times New Roman" w:cs="Times New Roman"/>
          <w:kern w:val="0"/>
          <w:szCs w:val="21"/>
        </w:rPr>
        <w:t>pp. 58-67.</w:t>
      </w: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报纸文章：</w:t>
      </w:r>
    </w:p>
    <w:p w:rsidR="00B019DB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eastAsia="宋体" w:hAnsi="Times New Roman" w:cs="Times New Roman"/>
          <w:kern w:val="0"/>
          <w:szCs w:val="21"/>
        </w:rPr>
      </w:pPr>
      <w:proofErr w:type="spellStart"/>
      <w:r>
        <w:rPr>
          <w:rFonts w:ascii="Times New Roman" w:eastAsia="宋体" w:hAnsi="Times New Roman" w:cs="Times New Roman"/>
          <w:kern w:val="0"/>
          <w:szCs w:val="21"/>
        </w:rPr>
        <w:t>Freudenheim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, M. (1987, December 29)</w:t>
      </w:r>
      <w:r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. 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Rehabilitation in head injuries in business and health.</w:t>
      </w:r>
      <w:proofErr w:type="gramEnd"/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i/>
          <w:iCs/>
          <w:kern w:val="0"/>
          <w:szCs w:val="21"/>
        </w:rPr>
        <w:t>New York Times</w:t>
      </w:r>
      <w:r>
        <w:rPr>
          <w:rFonts w:ascii="Times New Roman" w:eastAsia="宋体" w:hAnsi="Times New Roman" w:cs="Times New Roman"/>
          <w:kern w:val="0"/>
          <w:szCs w:val="21"/>
        </w:rPr>
        <w:t>, p. D2.</w:t>
      </w:r>
      <w:proofErr w:type="gramEnd"/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B019DB" w:rsidRDefault="00B019DB" w:rsidP="00B019D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网上下载的文献应注明相关网页的网址和获取时间（最后无标点），</w:t>
      </w:r>
      <w:r>
        <w:rPr>
          <w:rFonts w:asci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cs="宋体" w:hint="eastAsia"/>
          <w:color w:val="000000"/>
          <w:kern w:val="0"/>
          <w:szCs w:val="21"/>
        </w:rPr>
        <w:t>如：</w:t>
      </w:r>
    </w:p>
    <w:p w:rsidR="00B019DB" w:rsidRPr="00945E02" w:rsidRDefault="00B019DB" w:rsidP="00B019DB">
      <w:pPr>
        <w:autoSpaceDE w:val="0"/>
        <w:autoSpaceDN w:val="0"/>
        <w:adjustRightInd w:val="0"/>
        <w:ind w:left="420" w:hangingChars="200" w:hanging="420"/>
        <w:jc w:val="lef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Fauconnier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>, G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.,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&amp; Turner, M. (2001).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Conceptual integration networks.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Retrieved Feb. 28, 2014,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from </w:t>
      </w:r>
      <w:r>
        <w:rPr>
          <w:rFonts w:ascii="Times New Roman" w:eastAsia="宋体" w:hAnsi="Times New Roman" w:cs="Times New Roman"/>
          <w:color w:val="0000FF"/>
          <w:kern w:val="0"/>
          <w:szCs w:val="21"/>
        </w:rPr>
        <w:t>http://markturner.org/cin.web/cin.html</w:t>
      </w:r>
    </w:p>
    <w:p w:rsidR="00B019DB" w:rsidRPr="006D3097" w:rsidRDefault="00B019DB" w:rsidP="006D309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 w:rsidR="00B019DB" w:rsidRPr="006D3097" w:rsidSect="00297B9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AB0" w:rsidRDefault="00FE0AB0" w:rsidP="00972CB4">
      <w:r>
        <w:separator/>
      </w:r>
    </w:p>
  </w:endnote>
  <w:endnote w:type="continuationSeparator" w:id="0">
    <w:p w:rsidR="00FE0AB0" w:rsidRDefault="00FE0AB0" w:rsidP="00972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AB0" w:rsidRDefault="00FE0AB0" w:rsidP="00972CB4">
      <w:r>
        <w:separator/>
      </w:r>
    </w:p>
  </w:footnote>
  <w:footnote w:type="continuationSeparator" w:id="0">
    <w:p w:rsidR="00FE0AB0" w:rsidRDefault="00FE0AB0" w:rsidP="00972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B4" w:rsidRDefault="00972CB4" w:rsidP="00821F92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3343"/>
    <w:multiLevelType w:val="hybridMultilevel"/>
    <w:tmpl w:val="BBF66B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7122F0"/>
    <w:multiLevelType w:val="hybridMultilevel"/>
    <w:tmpl w:val="F8382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036FFE"/>
    <w:multiLevelType w:val="hybridMultilevel"/>
    <w:tmpl w:val="5BE27B0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628"/>
    <w:rsid w:val="00010E31"/>
    <w:rsid w:val="002571FA"/>
    <w:rsid w:val="00297B9C"/>
    <w:rsid w:val="004F6F20"/>
    <w:rsid w:val="006D3097"/>
    <w:rsid w:val="006F0D52"/>
    <w:rsid w:val="00821F92"/>
    <w:rsid w:val="00972CB4"/>
    <w:rsid w:val="009B21F6"/>
    <w:rsid w:val="00B019DB"/>
    <w:rsid w:val="00B15628"/>
    <w:rsid w:val="00C50C86"/>
    <w:rsid w:val="00E10E8E"/>
    <w:rsid w:val="00F00268"/>
    <w:rsid w:val="00FE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1562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1562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B1562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B1562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B156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0E8E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972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972CB4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972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972C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juming8482@hotmail.com</dc:creator>
  <cp:lastModifiedBy>wang</cp:lastModifiedBy>
  <cp:revision>5</cp:revision>
  <dcterms:created xsi:type="dcterms:W3CDTF">2015-06-01T14:58:00Z</dcterms:created>
  <dcterms:modified xsi:type="dcterms:W3CDTF">2015-06-04T07:32:00Z</dcterms:modified>
</cp:coreProperties>
</file>